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8086" w14:textId="77777777" w:rsidR="00F713DD" w:rsidRPr="002F6ADF" w:rsidRDefault="00810F2B" w:rsidP="002F6ADF">
      <w:pPr>
        <w:pStyle w:val="a4"/>
      </w:pPr>
      <w:r w:rsidRPr="002F6ADF">
        <w:t>УДК 1234.56</w:t>
      </w:r>
    </w:p>
    <w:p w14:paraId="69255065" w14:textId="77777777" w:rsidR="00F41ECF" w:rsidRPr="002F6ADF" w:rsidRDefault="00F41ECF" w:rsidP="00810F2B">
      <w:pPr>
        <w:pStyle w:val="a4"/>
      </w:pPr>
    </w:p>
    <w:p w14:paraId="578A29FA" w14:textId="47051EE8" w:rsidR="00810F2B" w:rsidRPr="002F6ADF" w:rsidRDefault="00810F2B" w:rsidP="002F6ADF">
      <w:pPr>
        <w:pStyle w:val="a5"/>
      </w:pPr>
      <w:r w:rsidRPr="002F6ADF">
        <w:t>Иванов Иван Иванович</w:t>
      </w:r>
      <w:r w:rsidR="008F0907" w:rsidRPr="002F6ADF">
        <w:t xml:space="preserve">, </w:t>
      </w:r>
      <w:r w:rsidRPr="002F6ADF">
        <w:t>канд</w:t>
      </w:r>
      <w:r w:rsidR="008F0907" w:rsidRPr="002F6ADF">
        <w:t xml:space="preserve">идат </w:t>
      </w:r>
      <w:r w:rsidRPr="002F6ADF">
        <w:t>техн</w:t>
      </w:r>
      <w:r w:rsidR="008F0907" w:rsidRPr="002F6ADF">
        <w:t xml:space="preserve">ических </w:t>
      </w:r>
      <w:r w:rsidRPr="002F6ADF">
        <w:t>наук, доцент, заведующий лабораторией «Моделирование систем управления», Комсомольский-на-Амуре государственный университет</w:t>
      </w:r>
    </w:p>
    <w:p w14:paraId="6A793C40" w14:textId="6069E955" w:rsidR="00810F2B" w:rsidRPr="000536C8" w:rsidRDefault="00810F2B" w:rsidP="002F6ADF">
      <w:pPr>
        <w:pStyle w:val="a5"/>
        <w:rPr>
          <w:lang w:val="en-US"/>
        </w:rPr>
      </w:pPr>
      <w:r w:rsidRPr="000536C8">
        <w:rPr>
          <w:lang w:val="en-US"/>
        </w:rPr>
        <w:t>Ivanov Ivan Ivanovich</w:t>
      </w:r>
      <w:r w:rsidR="008F0907" w:rsidRPr="000536C8">
        <w:rPr>
          <w:lang w:val="en-US"/>
        </w:rPr>
        <w:t xml:space="preserve">, </w:t>
      </w:r>
      <w:r w:rsidRPr="000536C8">
        <w:rPr>
          <w:lang w:val="en-US"/>
        </w:rPr>
        <w:t>Candidate of Engineering Sciences, Associate Professor, Head of Laboratory “Modeling of control systems”, Komsomolsk-</w:t>
      </w:r>
      <w:r w:rsidR="008F0907" w:rsidRPr="000536C8">
        <w:rPr>
          <w:lang w:val="en-US"/>
        </w:rPr>
        <w:t>na</w:t>
      </w:r>
      <w:r w:rsidRPr="000536C8">
        <w:rPr>
          <w:lang w:val="en-US"/>
        </w:rPr>
        <w:t>-Amur</w:t>
      </w:r>
      <w:r w:rsidR="008F0907" w:rsidRPr="000536C8">
        <w:rPr>
          <w:lang w:val="en-US"/>
        </w:rPr>
        <w:t>e</w:t>
      </w:r>
      <w:r w:rsidRPr="000536C8">
        <w:rPr>
          <w:lang w:val="en-US"/>
        </w:rPr>
        <w:t xml:space="preserve"> State University</w:t>
      </w:r>
      <w:r w:rsidR="008F0907" w:rsidRPr="000536C8">
        <w:rPr>
          <w:lang w:val="en-US"/>
        </w:rPr>
        <w:t xml:space="preserve"> </w:t>
      </w:r>
    </w:p>
    <w:p w14:paraId="48095AAF" w14:textId="34C7BD31" w:rsidR="00810F2B" w:rsidRPr="002F6ADF" w:rsidRDefault="00810F2B" w:rsidP="002F6ADF">
      <w:pPr>
        <w:pStyle w:val="a5"/>
      </w:pPr>
      <w:r w:rsidRPr="002F6ADF">
        <w:t>Петров Петр Петрович</w:t>
      </w:r>
      <w:r w:rsidR="008F0907" w:rsidRPr="002F6ADF">
        <w:t>,</w:t>
      </w:r>
      <w:r w:rsidRPr="002F6ADF">
        <w:t xml:space="preserve"> студент</w:t>
      </w:r>
      <w:r w:rsidR="008F0907" w:rsidRPr="002F6ADF">
        <w:t xml:space="preserve">, </w:t>
      </w:r>
      <w:r w:rsidRPr="002F6ADF">
        <w:t>Комсомольский-на-Амуре государственный университет</w:t>
      </w:r>
      <w:r w:rsidR="008F0907" w:rsidRPr="002F6ADF">
        <w:t xml:space="preserve"> </w:t>
      </w:r>
    </w:p>
    <w:p w14:paraId="29E8D9F2" w14:textId="162FC601" w:rsidR="00810F2B" w:rsidRPr="002F6ADF" w:rsidRDefault="00810F2B" w:rsidP="002F6ADF">
      <w:pPr>
        <w:pStyle w:val="a5"/>
        <w:rPr>
          <w:lang w:val="en-US"/>
        </w:rPr>
      </w:pPr>
      <w:r w:rsidRPr="000536C8">
        <w:rPr>
          <w:lang w:val="en-US"/>
        </w:rPr>
        <w:t>Petrov Petr Petrovich</w:t>
      </w:r>
      <w:r w:rsidR="008F0907" w:rsidRPr="000536C8">
        <w:rPr>
          <w:lang w:val="en-US"/>
        </w:rPr>
        <w:t>,</w:t>
      </w:r>
      <w:r w:rsidRPr="000536C8">
        <w:rPr>
          <w:lang w:val="en-US"/>
        </w:rPr>
        <w:t xml:space="preserve"> student of Komsomolsk-</w:t>
      </w:r>
      <w:r w:rsidR="008F0907" w:rsidRPr="000536C8">
        <w:rPr>
          <w:lang w:val="en-US"/>
        </w:rPr>
        <w:t>na</w:t>
      </w:r>
      <w:r w:rsidRPr="000536C8">
        <w:rPr>
          <w:lang w:val="en-US"/>
        </w:rPr>
        <w:t>-</w:t>
      </w:r>
      <w:r w:rsidRPr="002F6ADF">
        <w:rPr>
          <w:lang w:val="en-US"/>
        </w:rPr>
        <w:t>Amur</w:t>
      </w:r>
      <w:r w:rsidR="008F0907" w:rsidRPr="002F6ADF">
        <w:rPr>
          <w:lang w:val="en-US"/>
        </w:rPr>
        <w:t>e</w:t>
      </w:r>
      <w:r w:rsidRPr="002F6ADF">
        <w:rPr>
          <w:lang w:val="en-US"/>
        </w:rPr>
        <w:t xml:space="preserve"> State University</w:t>
      </w:r>
    </w:p>
    <w:p w14:paraId="64FDE1BE" w14:textId="77777777" w:rsidR="00810F2B" w:rsidRPr="002F6ADF" w:rsidRDefault="00810F2B" w:rsidP="00810F2B">
      <w:pPr>
        <w:pStyle w:val="a5"/>
        <w:rPr>
          <w:lang w:val="en-US"/>
        </w:rPr>
      </w:pPr>
    </w:p>
    <w:p w14:paraId="7ACA2524" w14:textId="77777777" w:rsidR="00810F2B" w:rsidRPr="000536C8" w:rsidRDefault="00810F2B" w:rsidP="002F6ADF">
      <w:pPr>
        <w:pStyle w:val="a8"/>
        <w:rPr>
          <w:lang w:val="ru-RU"/>
        </w:rPr>
      </w:pPr>
      <w:r w:rsidRPr="000536C8">
        <w:rPr>
          <w:lang w:val="ru-RU"/>
        </w:rPr>
        <w:t>Наименование статьи на русском языке</w:t>
      </w:r>
    </w:p>
    <w:p w14:paraId="37FFBE3B" w14:textId="77777777" w:rsidR="00810F2B" w:rsidRPr="002F6ADF" w:rsidRDefault="00810F2B" w:rsidP="002F6ADF">
      <w:pPr>
        <w:pStyle w:val="a8"/>
        <w:rPr>
          <w:lang w:val="ru-RU"/>
        </w:rPr>
      </w:pPr>
      <w:r w:rsidRPr="002F6ADF">
        <w:t>Title</w:t>
      </w:r>
      <w:r w:rsidRPr="002F6ADF">
        <w:rPr>
          <w:lang w:val="ru-RU"/>
        </w:rPr>
        <w:t xml:space="preserve"> </w:t>
      </w:r>
      <w:r w:rsidRPr="002F6ADF">
        <w:t>in</w:t>
      </w:r>
      <w:r w:rsidRPr="002F6ADF">
        <w:rPr>
          <w:lang w:val="ru-RU"/>
        </w:rPr>
        <w:t xml:space="preserve"> </w:t>
      </w:r>
      <w:r w:rsidRPr="002F6ADF">
        <w:t>English</w:t>
      </w:r>
      <w:r w:rsidRPr="002F6ADF">
        <w:rPr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2F6ADF" w:rsidRDefault="00810F2B" w:rsidP="00810F2B">
      <w:pPr>
        <w:pStyle w:val="a5"/>
      </w:pPr>
    </w:p>
    <w:p w14:paraId="3059EC3F" w14:textId="70DDD500" w:rsidR="00810F2B" w:rsidRPr="002F6ADF" w:rsidRDefault="00A70AF1" w:rsidP="002F6ADF">
      <w:pPr>
        <w:pStyle w:val="a7"/>
        <w:rPr>
          <w:lang w:val="ru-RU"/>
        </w:rPr>
      </w:pPr>
      <w:r w:rsidRPr="002F6ADF">
        <w:rPr>
          <w:lang w:val="ru-RU"/>
        </w:rPr>
        <w:t xml:space="preserve">Аннотация. </w:t>
      </w:r>
      <w:r w:rsidR="00810F2B" w:rsidRPr="000536C8">
        <w:rPr>
          <w:lang w:val="ru-RU"/>
        </w:rPr>
        <w:t>Текст</w:t>
      </w:r>
      <w:r w:rsidR="00810F2B" w:rsidRPr="002F6ADF">
        <w:rPr>
          <w:lang w:val="ru-RU"/>
        </w:rPr>
        <w:t xml:space="preserve"> аннотации на русском языке, раскрывающий основное содержание статьи</w:t>
      </w:r>
      <w:r w:rsidR="008F0907" w:rsidRPr="002F6ADF">
        <w:rPr>
          <w:lang w:val="ru-RU"/>
        </w:rPr>
        <w:t xml:space="preserve"> (цель работы, предмет работы, результаты работы).</w:t>
      </w:r>
      <w:r w:rsidR="00810F2B" w:rsidRPr="002F6ADF">
        <w:rPr>
          <w:lang w:val="ru-RU"/>
        </w:rPr>
        <w:t xml:space="preserve"> После аннотации на русском языке приводится аннотация на английском языке. Содержание аннотации на английском языке должно соответствовать содержанию аннотации на русском языке. Сум</w:t>
      </w:r>
      <w:r w:rsidR="00F41ECF" w:rsidRPr="002F6ADF">
        <w:rPr>
          <w:lang w:val="ru-RU"/>
        </w:rPr>
        <w:t xml:space="preserve">марный объем аннотации: </w:t>
      </w:r>
      <w:r w:rsidR="00810F2B" w:rsidRPr="002F6ADF">
        <w:rPr>
          <w:lang w:val="ru-RU"/>
        </w:rPr>
        <w:t xml:space="preserve">на русском языке </w:t>
      </w:r>
      <w:r w:rsidR="00F41ECF" w:rsidRPr="002F6ADF">
        <w:rPr>
          <w:lang w:val="ru-RU"/>
        </w:rPr>
        <w:t>от 300 до 1000 знаков с пробелами</w:t>
      </w:r>
      <w:r w:rsidR="003827FE" w:rsidRPr="002F6ADF">
        <w:rPr>
          <w:lang w:val="ru-RU"/>
        </w:rPr>
        <w:t xml:space="preserve">, </w:t>
      </w:r>
      <w:r w:rsidR="00810F2B" w:rsidRPr="002F6ADF">
        <w:rPr>
          <w:lang w:val="ru-RU"/>
        </w:rPr>
        <w:t>на английском языке</w:t>
      </w:r>
      <w:r w:rsidR="00F41ECF" w:rsidRPr="002F6ADF">
        <w:rPr>
          <w:lang w:val="ru-RU"/>
        </w:rPr>
        <w:t xml:space="preserve"> от 300 до 1000 знаков</w:t>
      </w:r>
      <w:r w:rsidR="00810F2B" w:rsidRPr="002F6ADF">
        <w:rPr>
          <w:lang w:val="ru-RU"/>
        </w:rPr>
        <w:t xml:space="preserve"> с пробелами.</w:t>
      </w:r>
    </w:p>
    <w:p w14:paraId="04C8EDB4" w14:textId="06157AE2" w:rsidR="00810F2B" w:rsidRPr="002F6ADF" w:rsidRDefault="00810F2B" w:rsidP="00810F2B">
      <w:pPr>
        <w:pStyle w:val="a7"/>
      </w:pPr>
      <w:r w:rsidRPr="002F6ADF">
        <w:t>Abstract</w:t>
      </w:r>
      <w:r w:rsidR="00A70AF1" w:rsidRPr="002F6ADF">
        <w:t xml:space="preserve">. </w:t>
      </w:r>
      <w:r w:rsidRPr="002F6ADF">
        <w:t>Place abstract text in English here</w:t>
      </w:r>
      <w:r w:rsidR="003827FE" w:rsidRPr="002F6ADF">
        <w:t>…</w:t>
      </w:r>
    </w:p>
    <w:p w14:paraId="2B53CA70" w14:textId="004813E5" w:rsidR="00810F2B" w:rsidRPr="002F6ADF" w:rsidRDefault="00810F2B" w:rsidP="002F6ADF">
      <w:pPr>
        <w:pStyle w:val="a9"/>
      </w:pPr>
      <w:r w:rsidRPr="002F6ADF">
        <w:t>Ключевые слова: эксперимент, математическая модель, система управления</w:t>
      </w:r>
      <w:r w:rsidR="003827FE" w:rsidRPr="002F6ADF">
        <w:t>…</w:t>
      </w:r>
    </w:p>
    <w:p w14:paraId="4889FF6E" w14:textId="6E50D860" w:rsidR="00810F2B" w:rsidRPr="002F6ADF" w:rsidRDefault="00810F2B" w:rsidP="002F6ADF">
      <w:pPr>
        <w:pStyle w:val="a9"/>
        <w:rPr>
          <w:lang w:val="en-US"/>
        </w:rPr>
      </w:pPr>
      <w:r w:rsidRPr="002F6ADF">
        <w:rPr>
          <w:lang w:val="en-US"/>
        </w:rPr>
        <w:t xml:space="preserve">Key words: experiment, </w:t>
      </w:r>
      <w:r w:rsidRPr="000536C8">
        <w:rPr>
          <w:lang w:val="en-US"/>
        </w:rPr>
        <w:t>mathematical</w:t>
      </w:r>
      <w:r w:rsidRPr="002F6ADF">
        <w:rPr>
          <w:lang w:val="en-US"/>
        </w:rPr>
        <w:t xml:space="preserve"> model, control system</w:t>
      </w:r>
      <w:r w:rsidR="003827FE" w:rsidRPr="002F6ADF">
        <w:rPr>
          <w:lang w:val="en-US"/>
        </w:rPr>
        <w:t>…</w:t>
      </w:r>
    </w:p>
    <w:p w14:paraId="71190982" w14:textId="77777777" w:rsidR="00810F2B" w:rsidRPr="002F6ADF" w:rsidRDefault="00810F2B" w:rsidP="00810F2B">
      <w:pPr>
        <w:pStyle w:val="a9"/>
        <w:rPr>
          <w:lang w:val="en-US"/>
        </w:rPr>
      </w:pPr>
    </w:p>
    <w:p w14:paraId="688EA54D" w14:textId="77777777" w:rsidR="00810F2B" w:rsidRPr="002F6ADF" w:rsidRDefault="00810F2B" w:rsidP="00810F2B">
      <w:pPr>
        <w:pStyle w:val="1"/>
      </w:pPr>
      <w:r w:rsidRPr="002F6ADF">
        <w:t>Введение</w:t>
      </w:r>
    </w:p>
    <w:p w14:paraId="43687C86" w14:textId="3D5A004B" w:rsidR="00810F2B" w:rsidRPr="002F6ADF" w:rsidRDefault="00810F2B" w:rsidP="00810F2B">
      <w:r w:rsidRPr="002F6ADF">
        <w:t xml:space="preserve">Здесь и далее располагается текст статьи. При оформлении работы в данном шаблоне необходимо использовать следующие стили оформления </w:t>
      </w:r>
      <w:r w:rsidRPr="002F6ADF">
        <w:rPr>
          <w:lang w:val="en-US"/>
        </w:rPr>
        <w:t>Word</w:t>
      </w:r>
      <w:r w:rsidRPr="002F6ADF">
        <w:t xml:space="preserve"> (таблица 1).</w:t>
      </w:r>
      <w:r w:rsidR="00C22A6C" w:rsidRPr="002F6ADF">
        <w:t xml:space="preserve"> Слова «Введение» и «Заключение», оформленные в стиле «Заголовок 1» в тексте доклада остаются в случае, если доклад структурирован (заданы и поименованы разделы).</w:t>
      </w:r>
    </w:p>
    <w:p w14:paraId="78BAAA9D" w14:textId="3F534FA6" w:rsidR="003827FE" w:rsidRPr="002F6ADF" w:rsidRDefault="003827FE" w:rsidP="002F6ADF">
      <w:pPr>
        <w:pStyle w:val="1"/>
      </w:pPr>
      <w:r w:rsidRPr="002F6ADF">
        <w:t>Основная часть.</w:t>
      </w:r>
    </w:p>
    <w:p w14:paraId="1A7DFCB2" w14:textId="2EF4E88C" w:rsidR="00465FE3" w:rsidRPr="002F6ADF" w:rsidRDefault="00465FE3" w:rsidP="00810F2B">
      <w:r w:rsidRPr="002F6ADF">
        <w:t>Если работа не структурирована по разделам, то слова «Введение» и «Заключение» удаляются.</w:t>
      </w:r>
    </w:p>
    <w:p w14:paraId="6E53EE3C" w14:textId="77777777" w:rsidR="00810F2B" w:rsidRPr="002F6ADF" w:rsidRDefault="00810F2B" w:rsidP="003827FE">
      <w:pPr>
        <w:pStyle w:val="ab"/>
        <w:ind w:firstLine="709"/>
      </w:pPr>
      <w:r w:rsidRPr="002F6ADF"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2F6ADF" w14:paraId="3C577DB9" w14:textId="77777777" w:rsidTr="00810F2B">
        <w:tc>
          <w:tcPr>
            <w:tcW w:w="4643" w:type="dxa"/>
          </w:tcPr>
          <w:p w14:paraId="24E76F21" w14:textId="77777777" w:rsidR="00810F2B" w:rsidRPr="002F6ADF" w:rsidRDefault="00810F2B" w:rsidP="00810F2B">
            <w:pPr>
              <w:pStyle w:val="ac"/>
            </w:pPr>
            <w:r w:rsidRPr="002F6ADF"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2F6ADF" w:rsidRDefault="00810F2B" w:rsidP="00810F2B">
            <w:pPr>
              <w:pStyle w:val="ac"/>
            </w:pPr>
            <w:r w:rsidRPr="002F6ADF">
              <w:t>Стиль оформления</w:t>
            </w:r>
          </w:p>
        </w:tc>
      </w:tr>
      <w:tr w:rsidR="00810F2B" w:rsidRPr="002F6ADF" w14:paraId="041D0AD4" w14:textId="77777777" w:rsidTr="00810F2B">
        <w:tc>
          <w:tcPr>
            <w:tcW w:w="4643" w:type="dxa"/>
          </w:tcPr>
          <w:p w14:paraId="037EF635" w14:textId="77777777" w:rsidR="00810F2B" w:rsidRPr="002F6ADF" w:rsidRDefault="00810F2B" w:rsidP="00810F2B">
            <w:pPr>
              <w:pStyle w:val="ac"/>
            </w:pPr>
            <w:r w:rsidRPr="002F6ADF">
              <w:t>УДК</w:t>
            </w:r>
          </w:p>
        </w:tc>
        <w:tc>
          <w:tcPr>
            <w:tcW w:w="4643" w:type="dxa"/>
          </w:tcPr>
          <w:p w14:paraId="38B7F41F" w14:textId="77777777" w:rsidR="00810F2B" w:rsidRPr="002F6ADF" w:rsidRDefault="00810F2B" w:rsidP="00810F2B">
            <w:pPr>
              <w:pStyle w:val="ac"/>
            </w:pPr>
            <w:r w:rsidRPr="002F6ADF">
              <w:t>УДК</w:t>
            </w:r>
          </w:p>
        </w:tc>
      </w:tr>
      <w:tr w:rsidR="00810F2B" w:rsidRPr="002F6ADF" w14:paraId="2803B96A" w14:textId="77777777" w:rsidTr="00810F2B">
        <w:tc>
          <w:tcPr>
            <w:tcW w:w="4643" w:type="dxa"/>
          </w:tcPr>
          <w:p w14:paraId="69351804" w14:textId="77777777" w:rsidR="00810F2B" w:rsidRPr="002F6ADF" w:rsidRDefault="00810F2B" w:rsidP="00810F2B">
            <w:pPr>
              <w:pStyle w:val="ac"/>
            </w:pPr>
            <w:r w:rsidRPr="002F6ADF"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2F6ADF" w:rsidRDefault="00810F2B" w:rsidP="00810F2B">
            <w:pPr>
              <w:pStyle w:val="ac"/>
            </w:pPr>
            <w:r w:rsidRPr="002F6ADF">
              <w:t>Данные об авторах</w:t>
            </w:r>
          </w:p>
        </w:tc>
      </w:tr>
      <w:tr w:rsidR="00810F2B" w:rsidRPr="002F6ADF" w14:paraId="6D6F63BD" w14:textId="77777777" w:rsidTr="00810F2B">
        <w:tc>
          <w:tcPr>
            <w:tcW w:w="4643" w:type="dxa"/>
          </w:tcPr>
          <w:p w14:paraId="31ECD95F" w14:textId="77777777" w:rsidR="00810F2B" w:rsidRPr="002F6ADF" w:rsidRDefault="00810F2B" w:rsidP="00810F2B">
            <w:pPr>
              <w:pStyle w:val="ac"/>
            </w:pPr>
            <w:r w:rsidRPr="002F6ADF"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2F6ADF" w:rsidRDefault="00810F2B" w:rsidP="00810F2B">
            <w:pPr>
              <w:pStyle w:val="ac"/>
            </w:pPr>
            <w:r w:rsidRPr="002F6ADF">
              <w:t>Наименование статьи</w:t>
            </w:r>
          </w:p>
        </w:tc>
      </w:tr>
      <w:tr w:rsidR="00810F2B" w:rsidRPr="002F6ADF" w14:paraId="3A9F1E57" w14:textId="77777777" w:rsidTr="00810F2B">
        <w:tc>
          <w:tcPr>
            <w:tcW w:w="4643" w:type="dxa"/>
          </w:tcPr>
          <w:p w14:paraId="65523974" w14:textId="77777777" w:rsidR="00810F2B" w:rsidRPr="002F6ADF" w:rsidRDefault="00810F2B" w:rsidP="00810F2B">
            <w:pPr>
              <w:pStyle w:val="ac"/>
            </w:pPr>
            <w:r w:rsidRPr="002F6ADF"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2F6ADF" w:rsidRDefault="00810F2B" w:rsidP="00810F2B">
            <w:pPr>
              <w:pStyle w:val="ac"/>
            </w:pPr>
            <w:r w:rsidRPr="002F6ADF">
              <w:t>Аннотация</w:t>
            </w:r>
          </w:p>
        </w:tc>
      </w:tr>
      <w:tr w:rsidR="00810F2B" w:rsidRPr="002F6ADF" w14:paraId="7A836617" w14:textId="77777777" w:rsidTr="00810F2B">
        <w:tc>
          <w:tcPr>
            <w:tcW w:w="4643" w:type="dxa"/>
          </w:tcPr>
          <w:p w14:paraId="055BB884" w14:textId="77777777" w:rsidR="00810F2B" w:rsidRPr="002F6ADF" w:rsidRDefault="00810F2B" w:rsidP="00810F2B">
            <w:pPr>
              <w:pStyle w:val="ac"/>
            </w:pPr>
            <w:r w:rsidRPr="002F6ADF"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2F6ADF" w:rsidRDefault="00810F2B" w:rsidP="00810F2B">
            <w:pPr>
              <w:pStyle w:val="ac"/>
            </w:pPr>
            <w:r w:rsidRPr="002F6ADF">
              <w:t>Ключевые слова</w:t>
            </w:r>
          </w:p>
        </w:tc>
      </w:tr>
      <w:tr w:rsidR="00810F2B" w:rsidRPr="002F6ADF" w14:paraId="2E7FDA6E" w14:textId="77777777" w:rsidTr="00810F2B">
        <w:tc>
          <w:tcPr>
            <w:tcW w:w="4643" w:type="dxa"/>
          </w:tcPr>
          <w:p w14:paraId="1DF06D01" w14:textId="77777777" w:rsidR="00810F2B" w:rsidRPr="002F6ADF" w:rsidRDefault="00810F2B" w:rsidP="00810F2B">
            <w:pPr>
              <w:pStyle w:val="ac"/>
            </w:pPr>
            <w:r w:rsidRPr="002F6ADF">
              <w:t>Заголовки (введение, разделы, заключение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2F6ADF" w:rsidRDefault="00810F2B" w:rsidP="00810F2B">
            <w:pPr>
              <w:pStyle w:val="ac"/>
            </w:pPr>
            <w:r w:rsidRPr="002F6ADF">
              <w:t>Заголовок 1</w:t>
            </w:r>
          </w:p>
        </w:tc>
      </w:tr>
      <w:tr w:rsidR="00810F2B" w:rsidRPr="002F6ADF" w14:paraId="209D758D" w14:textId="77777777" w:rsidTr="00810F2B">
        <w:tc>
          <w:tcPr>
            <w:tcW w:w="4643" w:type="dxa"/>
          </w:tcPr>
          <w:p w14:paraId="79EB8540" w14:textId="77777777" w:rsidR="00810F2B" w:rsidRPr="002F6ADF" w:rsidRDefault="00810F2B" w:rsidP="00810F2B">
            <w:pPr>
              <w:pStyle w:val="ac"/>
            </w:pPr>
            <w:r w:rsidRPr="002F6ADF">
              <w:t>Основной текст статьи</w:t>
            </w:r>
          </w:p>
        </w:tc>
        <w:tc>
          <w:tcPr>
            <w:tcW w:w="4643" w:type="dxa"/>
          </w:tcPr>
          <w:p w14:paraId="5B63D98A" w14:textId="77777777" w:rsidR="00810F2B" w:rsidRPr="002F6ADF" w:rsidRDefault="00810F2B" w:rsidP="00810F2B">
            <w:pPr>
              <w:pStyle w:val="ac"/>
            </w:pPr>
            <w:r w:rsidRPr="002F6ADF">
              <w:t>Обычный</w:t>
            </w:r>
          </w:p>
        </w:tc>
      </w:tr>
      <w:tr w:rsidR="00810F2B" w:rsidRPr="002F6ADF" w14:paraId="02E95605" w14:textId="77777777" w:rsidTr="00810F2B">
        <w:tc>
          <w:tcPr>
            <w:tcW w:w="4643" w:type="dxa"/>
          </w:tcPr>
          <w:p w14:paraId="53B363B6" w14:textId="77777777" w:rsidR="00810F2B" w:rsidRPr="002F6ADF" w:rsidRDefault="00810F2B" w:rsidP="00810F2B">
            <w:pPr>
              <w:pStyle w:val="ac"/>
            </w:pPr>
            <w:r w:rsidRPr="002F6ADF">
              <w:t xml:space="preserve">Заголовок таблицы </w:t>
            </w:r>
          </w:p>
          <w:p w14:paraId="24050D84" w14:textId="77777777" w:rsidR="00810F2B" w:rsidRPr="002F6ADF" w:rsidRDefault="00810F2B" w:rsidP="00810F2B">
            <w:pPr>
              <w:pStyle w:val="ac"/>
            </w:pPr>
            <w:r w:rsidRPr="002F6ADF"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2F6ADF" w:rsidRDefault="00810F2B" w:rsidP="00810F2B">
            <w:pPr>
              <w:pStyle w:val="ac"/>
            </w:pPr>
            <w:r w:rsidRPr="002F6ADF">
              <w:t>Подпись таблицы</w:t>
            </w:r>
          </w:p>
        </w:tc>
      </w:tr>
      <w:tr w:rsidR="00810F2B" w:rsidRPr="002F6ADF" w14:paraId="0E65B482" w14:textId="77777777" w:rsidTr="00810F2B">
        <w:tc>
          <w:tcPr>
            <w:tcW w:w="4643" w:type="dxa"/>
          </w:tcPr>
          <w:p w14:paraId="4C959CE9" w14:textId="77777777" w:rsidR="00810F2B" w:rsidRPr="002F6ADF" w:rsidRDefault="00810F2B" w:rsidP="00810F2B">
            <w:pPr>
              <w:pStyle w:val="ac"/>
            </w:pPr>
            <w:r w:rsidRPr="002F6ADF"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2F6ADF" w:rsidRDefault="00810F2B" w:rsidP="00810F2B">
            <w:pPr>
              <w:pStyle w:val="ac"/>
            </w:pPr>
            <w:r w:rsidRPr="002F6ADF">
              <w:t>Таблица</w:t>
            </w:r>
          </w:p>
        </w:tc>
      </w:tr>
      <w:tr w:rsidR="00810F2B" w:rsidRPr="002F6ADF" w14:paraId="45FB4349" w14:textId="77777777" w:rsidTr="00810F2B">
        <w:tc>
          <w:tcPr>
            <w:tcW w:w="4643" w:type="dxa"/>
          </w:tcPr>
          <w:p w14:paraId="6ECA8B35" w14:textId="77777777" w:rsidR="00810F2B" w:rsidRPr="002F6ADF" w:rsidRDefault="00810F2B" w:rsidP="00810F2B">
            <w:pPr>
              <w:pStyle w:val="ac"/>
            </w:pPr>
            <w:r w:rsidRPr="002F6ADF"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2F6ADF" w:rsidRDefault="00810F2B" w:rsidP="00810F2B">
            <w:pPr>
              <w:pStyle w:val="ac"/>
            </w:pPr>
            <w:r w:rsidRPr="002F6ADF">
              <w:t>Рисунок</w:t>
            </w:r>
          </w:p>
        </w:tc>
      </w:tr>
      <w:tr w:rsidR="00810F2B" w:rsidRPr="002F6ADF" w14:paraId="38C48B65" w14:textId="77777777" w:rsidTr="00810F2B">
        <w:tc>
          <w:tcPr>
            <w:tcW w:w="4643" w:type="dxa"/>
          </w:tcPr>
          <w:p w14:paraId="535124A8" w14:textId="77777777" w:rsidR="00810F2B" w:rsidRPr="002F6ADF" w:rsidRDefault="00810F2B" w:rsidP="00810F2B">
            <w:pPr>
              <w:pStyle w:val="ac"/>
            </w:pPr>
            <w:r w:rsidRPr="002F6ADF">
              <w:t>Подрисуночная надпись</w:t>
            </w:r>
          </w:p>
          <w:p w14:paraId="6AF81267" w14:textId="77777777" w:rsidR="00810F2B" w:rsidRPr="002F6ADF" w:rsidRDefault="00810F2B" w:rsidP="00810F2B">
            <w:pPr>
              <w:pStyle w:val="ac"/>
            </w:pPr>
            <w:r w:rsidRPr="002F6ADF"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2F6ADF" w:rsidRDefault="00810F2B" w:rsidP="00810F2B">
            <w:pPr>
              <w:pStyle w:val="ac"/>
            </w:pPr>
            <w:r w:rsidRPr="002F6ADF">
              <w:t>Рисунок</w:t>
            </w:r>
          </w:p>
        </w:tc>
      </w:tr>
      <w:tr w:rsidR="00810F2B" w:rsidRPr="002F6ADF" w14:paraId="0983613C" w14:textId="77777777" w:rsidTr="00810F2B">
        <w:tc>
          <w:tcPr>
            <w:tcW w:w="4643" w:type="dxa"/>
          </w:tcPr>
          <w:p w14:paraId="672472E9" w14:textId="77777777" w:rsidR="00810F2B" w:rsidRPr="002F6ADF" w:rsidRDefault="00810F2B" w:rsidP="00810F2B">
            <w:pPr>
              <w:pStyle w:val="ac"/>
            </w:pPr>
            <w:r w:rsidRPr="002F6ADF"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2F6ADF" w:rsidRDefault="00810F2B" w:rsidP="00810F2B">
            <w:pPr>
              <w:pStyle w:val="ac"/>
            </w:pPr>
            <w:r w:rsidRPr="002F6ADF">
              <w:t>Формула</w:t>
            </w:r>
          </w:p>
        </w:tc>
      </w:tr>
      <w:tr w:rsidR="00810F2B" w:rsidRPr="002F6ADF" w14:paraId="79E6F773" w14:textId="77777777" w:rsidTr="00810F2B">
        <w:tc>
          <w:tcPr>
            <w:tcW w:w="4643" w:type="dxa"/>
          </w:tcPr>
          <w:p w14:paraId="1035DE17" w14:textId="77777777" w:rsidR="00810F2B" w:rsidRPr="002F6ADF" w:rsidRDefault="00810F2B" w:rsidP="00810F2B">
            <w:pPr>
              <w:pStyle w:val="ac"/>
            </w:pPr>
            <w:r w:rsidRPr="002F6ADF">
              <w:t>Заголовок «Список литературы»</w:t>
            </w:r>
          </w:p>
        </w:tc>
        <w:tc>
          <w:tcPr>
            <w:tcW w:w="4643" w:type="dxa"/>
          </w:tcPr>
          <w:p w14:paraId="7D95E108" w14:textId="77777777" w:rsidR="00810F2B" w:rsidRPr="002F6ADF" w:rsidRDefault="00810F2B" w:rsidP="00810F2B">
            <w:pPr>
              <w:pStyle w:val="ac"/>
            </w:pPr>
            <w:r w:rsidRPr="002F6ADF">
              <w:t>Список литературы (заголовок)</w:t>
            </w:r>
          </w:p>
        </w:tc>
      </w:tr>
      <w:tr w:rsidR="00810F2B" w:rsidRPr="002F6ADF" w14:paraId="0BD9C9C8" w14:textId="77777777" w:rsidTr="00810F2B">
        <w:tc>
          <w:tcPr>
            <w:tcW w:w="4643" w:type="dxa"/>
          </w:tcPr>
          <w:p w14:paraId="2CAFE73F" w14:textId="77777777" w:rsidR="00810F2B" w:rsidRPr="002F6ADF" w:rsidRDefault="00810F2B" w:rsidP="00810F2B">
            <w:pPr>
              <w:pStyle w:val="ac"/>
            </w:pPr>
            <w:r w:rsidRPr="002F6ADF">
              <w:t>Список литературных источников</w:t>
            </w:r>
          </w:p>
        </w:tc>
        <w:tc>
          <w:tcPr>
            <w:tcW w:w="4643" w:type="dxa"/>
          </w:tcPr>
          <w:p w14:paraId="73472816" w14:textId="77777777" w:rsidR="00810F2B" w:rsidRPr="002F6ADF" w:rsidRDefault="00810F2B" w:rsidP="00810F2B">
            <w:pPr>
              <w:pStyle w:val="ac"/>
            </w:pPr>
            <w:r w:rsidRPr="002F6ADF">
              <w:t>Список литературы (список)</w:t>
            </w:r>
          </w:p>
        </w:tc>
      </w:tr>
    </w:tbl>
    <w:p w14:paraId="3D1EC5D0" w14:textId="77777777" w:rsidR="00465FE3" w:rsidRPr="002F6ADF" w:rsidRDefault="00465FE3" w:rsidP="00465FE3">
      <w:pPr>
        <w:pStyle w:val="1"/>
      </w:pPr>
      <w:r w:rsidRPr="002F6ADF">
        <w:lastRenderedPageBreak/>
        <w:t>Пример применения графических материалов в работе</w:t>
      </w:r>
    </w:p>
    <w:p w14:paraId="60979354" w14:textId="77777777" w:rsidR="00810F2B" w:rsidRPr="002F6ADF" w:rsidRDefault="00810F2B" w:rsidP="00810F2B">
      <w:r w:rsidRPr="002F6ADF">
        <w:t>Далее приведен пример вставки рисунка в текст работы (рисунок 1).</w:t>
      </w:r>
    </w:p>
    <w:p w14:paraId="31FBE465" w14:textId="77777777" w:rsidR="00810F2B" w:rsidRPr="002F6ADF" w:rsidRDefault="00D555CA" w:rsidP="00810F2B">
      <w:pPr>
        <w:pStyle w:val="ad"/>
      </w:pPr>
      <w:r w:rsidRPr="002F6ADF"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5.5pt" o:ole="">
            <v:imagedata r:id="rId5" o:title=""/>
          </v:shape>
          <o:OLEObject Type="Embed" ProgID="Visio.Drawing.11" ShapeID="_x0000_i1025" DrawAspect="Content" ObjectID="_1718455271" r:id="rId6"/>
        </w:object>
      </w:r>
    </w:p>
    <w:p w14:paraId="2775B93B" w14:textId="77777777" w:rsidR="00810F2B" w:rsidRPr="002F6ADF" w:rsidRDefault="00810F2B" w:rsidP="00810F2B">
      <w:pPr>
        <w:pStyle w:val="ad"/>
      </w:pPr>
      <w:r w:rsidRPr="002F6ADF">
        <w:t>Рисунок 1 – Расположение осей инструмента в пространстве</w:t>
      </w:r>
    </w:p>
    <w:p w14:paraId="6A4FCB4C" w14:textId="77777777" w:rsidR="00D555CA" w:rsidRPr="002F6ADF" w:rsidRDefault="00D555CA" w:rsidP="00D555CA">
      <w:pPr>
        <w:pStyle w:val="1"/>
      </w:pPr>
      <w:r w:rsidRPr="002F6ADF">
        <w:t>Особое напоминание для авторов</w:t>
      </w:r>
    </w:p>
    <w:p w14:paraId="12370BA9" w14:textId="77777777" w:rsidR="00D555CA" w:rsidRPr="002F6ADF" w:rsidRDefault="00D555CA" w:rsidP="00D555CA">
      <w:r w:rsidRPr="002F6ADF">
        <w:t>Не забыть заменить шифр УДК в начале работы на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2F6ADF" w:rsidRDefault="00F41ECF" w:rsidP="00F41ECF">
      <w:pPr>
        <w:pStyle w:val="1"/>
      </w:pPr>
      <w:r w:rsidRPr="002F6ADF">
        <w:t>Заключение</w:t>
      </w:r>
    </w:p>
    <w:p w14:paraId="4604A1F9" w14:textId="77777777" w:rsidR="00810F2B" w:rsidRPr="002F6ADF" w:rsidRDefault="00810F2B" w:rsidP="00810F2B">
      <w:r w:rsidRPr="002F6ADF"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2F6ADF">
        <w:rPr>
          <w:lang w:val="en-US"/>
        </w:rPr>
        <w:t>Tab</w:t>
      </w:r>
      <w:r w:rsidRPr="002F6ADF">
        <w:t xml:space="preserve"> (один раз). Курсор переместился в центр строки. Вставляем формулу, затем жмем еще раз </w:t>
      </w:r>
      <w:r w:rsidRPr="002F6ADF">
        <w:rPr>
          <w:lang w:val="en-US"/>
        </w:rPr>
        <w:t>Tab</w:t>
      </w:r>
      <w:r w:rsidRPr="002F6ADF">
        <w:t xml:space="preserve"> (курсор должен переместиться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2F6ADF" w:rsidRDefault="00810F2B" w:rsidP="00810F2B">
      <w:pPr>
        <w:pStyle w:val="ae"/>
      </w:pPr>
      <w:r w:rsidRPr="002F6ADF">
        <w:tab/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2F6ADF">
        <w:tab/>
        <w:t>(1)</w:t>
      </w:r>
    </w:p>
    <w:p w14:paraId="7035757D" w14:textId="7399E204" w:rsidR="00810F2B" w:rsidRPr="002F6ADF" w:rsidRDefault="003827FE" w:rsidP="00810F2B">
      <w:r w:rsidRPr="002F6ADF">
        <w:rPr>
          <w:b/>
          <w:bCs/>
        </w:rPr>
        <w:t xml:space="preserve">Благодарности. </w:t>
      </w:r>
      <w:r w:rsidRPr="002F6ADF">
        <w:t>Здесь можно указать ссылки на грант и другие финансируемые проекты, в рамках которых выполнялось исследование.</w:t>
      </w:r>
    </w:p>
    <w:p w14:paraId="7180AF4F" w14:textId="77777777" w:rsidR="003827FE" w:rsidRPr="002F6ADF" w:rsidRDefault="003827FE" w:rsidP="00810F2B"/>
    <w:p w14:paraId="4DE92D7A" w14:textId="15F77E4C" w:rsidR="00810F2B" w:rsidRPr="002F6ADF" w:rsidRDefault="00810F2B" w:rsidP="000536C8">
      <w:pPr>
        <w:pStyle w:val="af2"/>
        <w:ind w:firstLine="709"/>
      </w:pPr>
      <w:r w:rsidRPr="002F6ADF">
        <w:t xml:space="preserve">Список </w:t>
      </w:r>
      <w:r w:rsidR="003827FE" w:rsidRPr="002F6ADF">
        <w:t>ИСТОЧНИКОВ</w:t>
      </w:r>
    </w:p>
    <w:p w14:paraId="05827EE9" w14:textId="77777777" w:rsidR="001647C9" w:rsidRPr="002F6ADF" w:rsidRDefault="001647C9" w:rsidP="000536C8">
      <w:pPr>
        <w:pStyle w:val="a"/>
        <w:tabs>
          <w:tab w:val="left" w:pos="993"/>
        </w:tabs>
        <w:ind w:firstLine="709"/>
      </w:pPr>
      <w:r w:rsidRPr="002F6ADF">
        <w:t>Ильюшин Ю.В., Кравцова А.Л. Исследование запаса устойчивости систем автоматического управления // Альманах современной науки и образования. 2012. № 1. С. 26-37.</w:t>
      </w:r>
    </w:p>
    <w:p w14:paraId="7A4B5F19" w14:textId="77777777" w:rsidR="001647C9" w:rsidRPr="002F6ADF" w:rsidRDefault="001647C9" w:rsidP="000536C8">
      <w:pPr>
        <w:pStyle w:val="a"/>
        <w:tabs>
          <w:tab w:val="left" w:pos="993"/>
        </w:tabs>
        <w:ind w:firstLine="709"/>
      </w:pPr>
      <w:r w:rsidRPr="002F6ADF">
        <w:t xml:space="preserve">Алёшин </w:t>
      </w:r>
      <w:proofErr w:type="spellStart"/>
      <w:r w:rsidRPr="002F6ADF">
        <w:t>О.В</w:t>
      </w:r>
      <w:proofErr w:type="spellEnd"/>
      <w:r w:rsidRPr="002F6ADF">
        <w:t xml:space="preserve">., </w:t>
      </w:r>
      <w:proofErr w:type="spellStart"/>
      <w:r w:rsidRPr="002F6ADF">
        <w:t>Сызранцев</w:t>
      </w:r>
      <w:proofErr w:type="spellEnd"/>
      <w:r w:rsidRPr="002F6ADF">
        <w:t xml:space="preserve"> </w:t>
      </w:r>
      <w:proofErr w:type="spellStart"/>
      <w:r w:rsidRPr="002F6ADF">
        <w:t>А.Г</w:t>
      </w:r>
      <w:proofErr w:type="spellEnd"/>
      <w:r w:rsidRPr="002F6ADF">
        <w:t xml:space="preserve">., Федулов А.В. Технологические основы построения автоматических систем управления связью </w:t>
      </w:r>
      <w:proofErr w:type="spellStart"/>
      <w:r w:rsidRPr="002F6ADF">
        <w:t>высокодинамичных</w:t>
      </w:r>
      <w:proofErr w:type="spellEnd"/>
      <w:r w:rsidRPr="002F6ADF">
        <w:t xml:space="preserve"> систем управления специального назначения // I-</w:t>
      </w:r>
      <w:proofErr w:type="spellStart"/>
      <w:r w:rsidRPr="002F6ADF">
        <w:t>methods</w:t>
      </w:r>
      <w:proofErr w:type="spellEnd"/>
      <w:r w:rsidRPr="002F6ADF">
        <w:t>. 2019. Т. 11. № 1. С. 52-65.</w:t>
      </w:r>
    </w:p>
    <w:p w14:paraId="388C3399" w14:textId="77777777" w:rsidR="001647C9" w:rsidRPr="002F6ADF" w:rsidRDefault="001647C9" w:rsidP="000536C8">
      <w:pPr>
        <w:pStyle w:val="a"/>
        <w:tabs>
          <w:tab w:val="left" w:pos="993"/>
        </w:tabs>
        <w:ind w:firstLine="709"/>
      </w:pPr>
      <w:r w:rsidRPr="002F6ADF">
        <w:t>Трофимов Ю.В., Якунина Н.Г. Способ разработки и испытания системы автоматического управления и мобильный стенд для тестирования электронной системы управления // Патент на изобретение  2755027 C1, 10.09.2021. Заявка № 2020140673 от 08.12.2020.</w:t>
      </w:r>
    </w:p>
    <w:p w14:paraId="75A4559C" w14:textId="77777777" w:rsidR="00810F2B" w:rsidRPr="002F6ADF" w:rsidRDefault="00810F2B" w:rsidP="000536C8">
      <w:pPr>
        <w:pStyle w:val="a"/>
        <w:tabs>
          <w:tab w:val="left" w:pos="993"/>
        </w:tabs>
        <w:ind w:firstLine="709"/>
      </w:pPr>
      <w:proofErr w:type="spellStart"/>
      <w:r w:rsidRPr="002F6ADF">
        <w:t>Петаг</w:t>
      </w:r>
      <w:proofErr w:type="spellEnd"/>
      <w:r w:rsidRPr="002F6ADF">
        <w:t xml:space="preserve">, А. Нечеткое моделирование и управление </w:t>
      </w:r>
      <w:r w:rsidR="001647C9" w:rsidRPr="002F6ADF">
        <w:t xml:space="preserve">// </w:t>
      </w:r>
      <w:proofErr w:type="gramStart"/>
      <w:r w:rsidR="001647C9" w:rsidRPr="002F6ADF">
        <w:t>Москва</w:t>
      </w:r>
      <w:r w:rsidRPr="002F6ADF">
        <w:t xml:space="preserve"> :</w:t>
      </w:r>
      <w:proofErr w:type="gramEnd"/>
      <w:r w:rsidRPr="002F6ADF">
        <w:t xml:space="preserve"> БИНОМ. Лаборатория знаний, 2012. – 798 с.</w:t>
      </w:r>
    </w:p>
    <w:p w14:paraId="3C754A7E" w14:textId="77777777" w:rsidR="001647C9" w:rsidRPr="002F6ADF" w:rsidRDefault="001647C9" w:rsidP="000536C8">
      <w:pPr>
        <w:pStyle w:val="a"/>
        <w:tabs>
          <w:tab w:val="left" w:pos="993"/>
        </w:tabs>
        <w:ind w:firstLine="709"/>
      </w:pPr>
      <w:r w:rsidRPr="002F6ADF">
        <w:t xml:space="preserve">Соловьев В.А., Черный С.П. Искусственный интеллект в задачах управления. Интеллектуальные системы управления технологическими процессами // </w:t>
      </w:r>
      <w:proofErr w:type="gramStart"/>
      <w:r w:rsidRPr="002F6ADF">
        <w:t>Владивосток :</w:t>
      </w:r>
      <w:proofErr w:type="gramEnd"/>
      <w:r w:rsidRPr="002F6ADF">
        <w:t xml:space="preserve"> </w:t>
      </w:r>
      <w:proofErr w:type="spellStart"/>
      <w:r w:rsidRPr="002F6ADF">
        <w:t>Дальнаука</w:t>
      </w:r>
      <w:proofErr w:type="spellEnd"/>
      <w:r w:rsidRPr="002F6ADF">
        <w:t>. 2010. – 267 с.</w:t>
      </w:r>
    </w:p>
    <w:sectPr w:rsidR="001647C9" w:rsidRPr="002F6ADF" w:rsidSect="00810F2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04E7"/>
    <w:multiLevelType w:val="hybridMultilevel"/>
    <w:tmpl w:val="6C406522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24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F2B"/>
    <w:rsid w:val="000536C8"/>
    <w:rsid w:val="001647C9"/>
    <w:rsid w:val="002F6ADF"/>
    <w:rsid w:val="003827FE"/>
    <w:rsid w:val="00465FE3"/>
    <w:rsid w:val="00810F2B"/>
    <w:rsid w:val="008F0907"/>
    <w:rsid w:val="00A70AF1"/>
    <w:rsid w:val="00AA3220"/>
    <w:rsid w:val="00B85A48"/>
    <w:rsid w:val="00C22A6C"/>
    <w:rsid w:val="00D555CA"/>
    <w:rsid w:val="00DF2196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  <w15:docId w15:val="{380E0382-B63E-4CCB-B1F1-D33FCD4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Ахметова Анна Валинуровна</cp:lastModifiedBy>
  <cp:revision>4</cp:revision>
  <dcterms:created xsi:type="dcterms:W3CDTF">2022-07-04T05:42:00Z</dcterms:created>
  <dcterms:modified xsi:type="dcterms:W3CDTF">2022-07-04T05:55:00Z</dcterms:modified>
</cp:coreProperties>
</file>